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D7" w:rsidRDefault="007C14D7" w:rsidP="007C14D7">
      <w:pPr>
        <w:pStyle w:val="2"/>
        <w:spacing w:line="360" w:lineRule="auto"/>
        <w:ind w:left="-78" w:firstLine="624"/>
        <w:rPr>
          <w:b/>
          <w:i/>
        </w:rPr>
      </w:pPr>
    </w:p>
    <w:p w:rsidR="007C14D7" w:rsidRPr="004E3565" w:rsidRDefault="007C14D7" w:rsidP="007C14D7">
      <w:pPr>
        <w:pStyle w:val="2"/>
        <w:spacing w:line="360" w:lineRule="auto"/>
        <w:ind w:left="-78" w:firstLine="624"/>
        <w:jc w:val="center"/>
        <w:rPr>
          <w:b/>
        </w:rPr>
      </w:pPr>
      <w:r w:rsidRPr="009A3E65">
        <w:rPr>
          <w:b/>
        </w:rPr>
        <w:t xml:space="preserve">МЕТОДИЧЕСКИЕ УКАЗАНИЯ И ЗАДАНИЯ ДЛЯ ВЫПОЛНЕНИЯ КОНТРОЛЬНЫХ РАБОТ ПО </w:t>
      </w:r>
      <w:r>
        <w:rPr>
          <w:b/>
        </w:rPr>
        <w:t>КРИМИНАЛИСТИКЕ</w:t>
      </w:r>
    </w:p>
    <w:p w:rsidR="007C14D7" w:rsidRDefault="007C14D7" w:rsidP="007C14D7">
      <w:pPr>
        <w:pStyle w:val="2"/>
        <w:ind w:left="-78" w:firstLine="624"/>
      </w:pPr>
    </w:p>
    <w:p w:rsidR="007C14D7" w:rsidRDefault="007C14D7" w:rsidP="007C14D7">
      <w:pPr>
        <w:pStyle w:val="2"/>
        <w:ind w:left="-78" w:firstLine="624"/>
      </w:pPr>
    </w:p>
    <w:p w:rsidR="007C14D7" w:rsidRDefault="007C14D7" w:rsidP="007C14D7">
      <w:pPr>
        <w:pStyle w:val="2"/>
        <w:ind w:left="-78" w:firstLine="624"/>
      </w:pPr>
    </w:p>
    <w:p w:rsidR="007C14D7" w:rsidRDefault="007C14D7" w:rsidP="007C14D7">
      <w:pPr>
        <w:pStyle w:val="2"/>
        <w:ind w:left="-78" w:firstLine="624"/>
      </w:pPr>
    </w:p>
    <w:p w:rsidR="007C14D7" w:rsidRDefault="007C14D7" w:rsidP="007C14D7">
      <w:pPr>
        <w:pStyle w:val="2"/>
        <w:ind w:left="-78" w:firstLine="624"/>
      </w:pPr>
      <w:r>
        <w:t>Для успешного выполнения контрольной работы следует тщательно изучить соответствующие разделы криминалистики, творчески использовать знания, полученные при изучении криминалистической техники, обосновывать свои ответы нормами уголовного и уголовно-процессуального права, использовать специальную литературу.</w:t>
      </w:r>
    </w:p>
    <w:p w:rsidR="007C14D7" w:rsidRDefault="007C14D7" w:rsidP="007C14D7">
      <w:pPr>
        <w:pStyle w:val="2"/>
        <w:ind w:left="-78" w:firstLine="624"/>
      </w:pPr>
      <w:r>
        <w:t>Ответы на поставленные вопросы должны быть изложены четко, подробно, аргументировано. Работа должна быть аккуратно оформлена. Она может быть представлена как в рукописном, так и в напечатанном виде. При составлении проектов процессуальных документов могут быть использованы соответствующие бланки, используемые правоохранительными органами и предусмотренные приложением к УПК РФ.  На титульном листе работы должен быть указан адрес студента.</w:t>
      </w:r>
    </w:p>
    <w:p w:rsidR="007C14D7" w:rsidRDefault="007C14D7" w:rsidP="007C14D7">
      <w:pPr>
        <w:pStyle w:val="2"/>
        <w:ind w:left="-78" w:firstLine="624"/>
      </w:pPr>
      <w:r>
        <w:t>Совпадение текстов нескольких работ влечет их возврат без зачета. Повторные работы представляются с рецензией на предыдущую работу.</w:t>
      </w:r>
    </w:p>
    <w:p w:rsidR="007C14D7" w:rsidRDefault="007C14D7" w:rsidP="007C14D7">
      <w:pPr>
        <w:pStyle w:val="2"/>
        <w:ind w:left="-78" w:firstLine="624"/>
      </w:pPr>
      <w:r>
        <w:t>В конце контрольной работы необходимо указывать список использованной литературы и нормативных актов  и дату выполнения. Она должна быть подписана студентом.</w:t>
      </w:r>
    </w:p>
    <w:p w:rsidR="007C14D7" w:rsidRDefault="007C14D7" w:rsidP="007C14D7">
      <w:pPr>
        <w:pStyle w:val="2"/>
        <w:ind w:left="-78" w:firstLine="624"/>
      </w:pPr>
    </w:p>
    <w:p w:rsidR="007C14D7" w:rsidRDefault="007C14D7" w:rsidP="007C14D7">
      <w:pPr>
        <w:pStyle w:val="2"/>
        <w:ind w:left="-78" w:firstLine="624"/>
      </w:pPr>
    </w:p>
    <w:p w:rsidR="007C14D7" w:rsidRDefault="007C14D7" w:rsidP="007C14D7">
      <w:pPr>
        <w:pStyle w:val="2"/>
        <w:ind w:left="-78" w:firstLine="624"/>
      </w:pPr>
    </w:p>
    <w:p w:rsidR="00607ACA" w:rsidRPr="007C14D7" w:rsidRDefault="007C14D7">
      <w:pPr>
        <w:rPr>
          <w:rFonts w:ascii="Times New Roman" w:hAnsi="Times New Roman" w:cs="Times New Roman"/>
          <w:sz w:val="36"/>
          <w:szCs w:val="36"/>
        </w:rPr>
      </w:pPr>
      <w:r>
        <w:rPr>
          <w:rFonts w:ascii="Times New Roman" w:hAnsi="Times New Roman" w:cs="Times New Roman"/>
          <w:sz w:val="36"/>
          <w:szCs w:val="36"/>
        </w:rPr>
        <w:t xml:space="preserve">                                            </w:t>
      </w:r>
      <w:r w:rsidRPr="007C14D7">
        <w:rPr>
          <w:rFonts w:ascii="Times New Roman" w:hAnsi="Times New Roman" w:cs="Times New Roman"/>
          <w:sz w:val="36"/>
          <w:szCs w:val="36"/>
        </w:rPr>
        <w:t>литература</w:t>
      </w:r>
    </w:p>
    <w:p w:rsidR="007C14D7" w:rsidRDefault="007C14D7"/>
    <w:p w:rsidR="007C14D7" w:rsidRDefault="007C14D7" w:rsidP="007C14D7">
      <w:pPr>
        <w:pStyle w:val="2"/>
        <w:numPr>
          <w:ilvl w:val="0"/>
          <w:numId w:val="1"/>
        </w:numPr>
        <w:tabs>
          <w:tab w:val="clear" w:pos="1266"/>
          <w:tab w:val="num" w:pos="0"/>
        </w:tabs>
        <w:ind w:left="0" w:firstLine="906"/>
        <w:rPr>
          <w:bCs/>
        </w:rPr>
      </w:pPr>
      <w:proofErr w:type="spellStart"/>
      <w:r>
        <w:rPr>
          <w:bCs/>
        </w:rPr>
        <w:t>Жулев</w:t>
      </w:r>
      <w:proofErr w:type="spellEnd"/>
      <w:r>
        <w:rPr>
          <w:bCs/>
        </w:rPr>
        <w:t xml:space="preserve"> В.И. и др. «Расследование дорожно-транспортных преступлений» Учебное пособие. М., ВНИИ МВД СССР, 1991.</w:t>
      </w:r>
    </w:p>
    <w:p w:rsidR="007C14D7" w:rsidRDefault="007C14D7" w:rsidP="007C14D7">
      <w:pPr>
        <w:pStyle w:val="2"/>
        <w:numPr>
          <w:ilvl w:val="0"/>
          <w:numId w:val="1"/>
        </w:numPr>
        <w:tabs>
          <w:tab w:val="clear" w:pos="1266"/>
          <w:tab w:val="num" w:pos="0"/>
        </w:tabs>
        <w:ind w:left="0" w:firstLine="906"/>
        <w:rPr>
          <w:bCs/>
        </w:rPr>
      </w:pPr>
      <w:r>
        <w:rPr>
          <w:bCs/>
        </w:rPr>
        <w:t>Зотов Б</w:t>
      </w:r>
      <w:proofErr w:type="gramStart"/>
      <w:r>
        <w:rPr>
          <w:bCs/>
        </w:rPr>
        <w:t>,Л</w:t>
      </w:r>
      <w:proofErr w:type="gramEnd"/>
      <w:r>
        <w:rPr>
          <w:bCs/>
        </w:rPr>
        <w:t>. Расследование и предупреждение автотранспортных происшествий. Учебное пособие. М., ГУК МВД СССР, 1990г.</w:t>
      </w:r>
    </w:p>
    <w:p w:rsidR="007C14D7" w:rsidRDefault="007C14D7" w:rsidP="007C14D7">
      <w:pPr>
        <w:pStyle w:val="2"/>
        <w:numPr>
          <w:ilvl w:val="0"/>
          <w:numId w:val="1"/>
        </w:numPr>
        <w:tabs>
          <w:tab w:val="clear" w:pos="1266"/>
          <w:tab w:val="num" w:pos="0"/>
        </w:tabs>
        <w:ind w:left="0" w:firstLine="906"/>
        <w:rPr>
          <w:bCs/>
        </w:rPr>
      </w:pPr>
      <w:r>
        <w:rPr>
          <w:bCs/>
        </w:rPr>
        <w:t>Зуев П.М. Методика расследования дорожно-транспортных происшествий. М., 1991г.</w:t>
      </w:r>
    </w:p>
    <w:p w:rsidR="007C14D7" w:rsidRDefault="007C14D7" w:rsidP="007C14D7">
      <w:pPr>
        <w:pStyle w:val="2"/>
        <w:numPr>
          <w:ilvl w:val="0"/>
          <w:numId w:val="1"/>
        </w:numPr>
        <w:tabs>
          <w:tab w:val="clear" w:pos="1266"/>
          <w:tab w:val="num" w:pos="0"/>
        </w:tabs>
        <w:ind w:left="0" w:firstLine="906"/>
        <w:rPr>
          <w:bCs/>
        </w:rPr>
      </w:pPr>
      <w:r>
        <w:rPr>
          <w:bCs/>
        </w:rPr>
        <w:t xml:space="preserve">Иванов Л.А. </w:t>
      </w:r>
      <w:proofErr w:type="gramStart"/>
      <w:r>
        <w:rPr>
          <w:bCs/>
        </w:rPr>
        <w:t>Дорожно-транспортная</w:t>
      </w:r>
      <w:proofErr w:type="gramEnd"/>
      <w:r>
        <w:rPr>
          <w:bCs/>
        </w:rPr>
        <w:t xml:space="preserve"> и </w:t>
      </w:r>
      <w:proofErr w:type="spellStart"/>
      <w:r>
        <w:rPr>
          <w:bCs/>
        </w:rPr>
        <w:t>трасологическая</w:t>
      </w:r>
      <w:proofErr w:type="spellEnd"/>
      <w:r>
        <w:rPr>
          <w:bCs/>
        </w:rPr>
        <w:t xml:space="preserve"> экспертизы при расследовании автодорожных происшествий. Саратов, 1968г.</w:t>
      </w:r>
    </w:p>
    <w:p w:rsidR="007C14D7" w:rsidRDefault="007C14D7" w:rsidP="007C14D7">
      <w:pPr>
        <w:pStyle w:val="2"/>
        <w:numPr>
          <w:ilvl w:val="0"/>
          <w:numId w:val="1"/>
        </w:numPr>
        <w:tabs>
          <w:tab w:val="clear" w:pos="1266"/>
          <w:tab w:val="num" w:pos="0"/>
        </w:tabs>
        <w:ind w:left="0" w:firstLine="906"/>
        <w:rPr>
          <w:bCs/>
        </w:rPr>
      </w:pPr>
      <w:r>
        <w:rPr>
          <w:bCs/>
        </w:rPr>
        <w:t>Иванов Л.А. и др. Судебно-психологическая экспертиза при расследовании транспортных происшествий. Саратов. 1994г.</w:t>
      </w:r>
    </w:p>
    <w:p w:rsidR="007C14D7" w:rsidRDefault="007C14D7" w:rsidP="007C14D7">
      <w:pPr>
        <w:pStyle w:val="2"/>
        <w:numPr>
          <w:ilvl w:val="0"/>
          <w:numId w:val="1"/>
        </w:numPr>
        <w:tabs>
          <w:tab w:val="clear" w:pos="1266"/>
          <w:tab w:val="num" w:pos="0"/>
        </w:tabs>
        <w:ind w:left="0" w:firstLine="906"/>
        <w:rPr>
          <w:bCs/>
        </w:rPr>
      </w:pPr>
      <w:r>
        <w:rPr>
          <w:bCs/>
        </w:rPr>
        <w:t>Иванов Л.А. Следственный осмотр при расследовании транспортных происшествий. Саратов. 1993г.</w:t>
      </w:r>
    </w:p>
    <w:p w:rsidR="007C14D7" w:rsidRDefault="007C14D7" w:rsidP="007C14D7">
      <w:pPr>
        <w:pStyle w:val="2"/>
        <w:numPr>
          <w:ilvl w:val="0"/>
          <w:numId w:val="1"/>
        </w:numPr>
        <w:tabs>
          <w:tab w:val="clear" w:pos="1266"/>
          <w:tab w:val="num" w:pos="0"/>
        </w:tabs>
        <w:ind w:left="0" w:firstLine="906"/>
        <w:rPr>
          <w:bCs/>
        </w:rPr>
      </w:pPr>
      <w:proofErr w:type="spellStart"/>
      <w:r>
        <w:rPr>
          <w:bCs/>
        </w:rPr>
        <w:lastRenderedPageBreak/>
        <w:t>Маландин</w:t>
      </w:r>
      <w:proofErr w:type="spellEnd"/>
      <w:r>
        <w:rPr>
          <w:bCs/>
        </w:rPr>
        <w:t xml:space="preserve"> И.Г. Расследование автотранспортных происшествий. Саратов. 1960г.</w:t>
      </w:r>
    </w:p>
    <w:p w:rsidR="007C14D7" w:rsidRDefault="007C14D7" w:rsidP="007C14D7">
      <w:pPr>
        <w:pStyle w:val="2"/>
        <w:numPr>
          <w:ilvl w:val="0"/>
          <w:numId w:val="1"/>
        </w:numPr>
        <w:tabs>
          <w:tab w:val="clear" w:pos="1266"/>
          <w:tab w:val="num" w:pos="0"/>
        </w:tabs>
        <w:ind w:left="0" w:firstLine="906"/>
        <w:rPr>
          <w:bCs/>
        </w:rPr>
      </w:pPr>
      <w:r>
        <w:rPr>
          <w:bCs/>
        </w:rPr>
        <w:t>Онучин А.П. Проблемы расследования дорожно-транспортных происшествий с учетом ситуационных факторов. Свердловск. 1987г.</w:t>
      </w:r>
    </w:p>
    <w:p w:rsidR="007C14D7" w:rsidRDefault="007C14D7" w:rsidP="007C14D7">
      <w:pPr>
        <w:pStyle w:val="2"/>
        <w:numPr>
          <w:ilvl w:val="0"/>
          <w:numId w:val="1"/>
        </w:numPr>
        <w:tabs>
          <w:tab w:val="clear" w:pos="1266"/>
          <w:tab w:val="num" w:pos="0"/>
        </w:tabs>
        <w:ind w:left="0" w:firstLine="906"/>
        <w:rPr>
          <w:bCs/>
        </w:rPr>
      </w:pPr>
      <w:r>
        <w:rPr>
          <w:bCs/>
        </w:rPr>
        <w:t>Суворов Ю.Б. Судебная дорожно-транспортная экспертиза. Технико-юридический анализ причин ДТП и причинно-действующих факторов. Учебное пособие. М., 1998г.</w:t>
      </w:r>
    </w:p>
    <w:p w:rsidR="007C14D7" w:rsidRDefault="007C14D7" w:rsidP="007C14D7">
      <w:pPr>
        <w:pStyle w:val="2"/>
        <w:numPr>
          <w:ilvl w:val="0"/>
          <w:numId w:val="1"/>
        </w:numPr>
        <w:tabs>
          <w:tab w:val="clear" w:pos="1266"/>
          <w:tab w:val="num" w:pos="0"/>
        </w:tabs>
        <w:ind w:left="0" w:firstLine="906"/>
        <w:rPr>
          <w:bCs/>
        </w:rPr>
      </w:pPr>
      <w:r>
        <w:rPr>
          <w:bCs/>
        </w:rPr>
        <w:t>Селиванов Н.А., Дворкин А.Н. Расследование дорожно-транспортных происшествий. М., 1998г.</w:t>
      </w:r>
    </w:p>
    <w:p w:rsidR="007C14D7" w:rsidRDefault="007C14D7" w:rsidP="007C14D7">
      <w:pPr>
        <w:pStyle w:val="2"/>
        <w:numPr>
          <w:ilvl w:val="0"/>
          <w:numId w:val="1"/>
        </w:numPr>
        <w:tabs>
          <w:tab w:val="clear" w:pos="1266"/>
          <w:tab w:val="num" w:pos="0"/>
        </w:tabs>
        <w:ind w:left="0" w:firstLine="906"/>
        <w:rPr>
          <w:bCs/>
        </w:rPr>
      </w:pPr>
      <w:r>
        <w:rPr>
          <w:bCs/>
        </w:rPr>
        <w:t xml:space="preserve"> </w:t>
      </w:r>
      <w:proofErr w:type="spellStart"/>
      <w:r>
        <w:rPr>
          <w:bCs/>
        </w:rPr>
        <w:t>Труцин</w:t>
      </w:r>
      <w:proofErr w:type="spellEnd"/>
      <w:r>
        <w:rPr>
          <w:bCs/>
        </w:rPr>
        <w:t xml:space="preserve"> В.А. Расследование дорожно-транспортных преступлений в случаях сокрытия их последствий: Учебное пособие. М., ВЮЗШ МВД РФ. 1992г.</w:t>
      </w:r>
    </w:p>
    <w:p w:rsidR="007C14D7" w:rsidRDefault="007C14D7" w:rsidP="007C14D7">
      <w:pPr>
        <w:pStyle w:val="2"/>
        <w:numPr>
          <w:ilvl w:val="0"/>
          <w:numId w:val="1"/>
        </w:numPr>
        <w:tabs>
          <w:tab w:val="clear" w:pos="1266"/>
          <w:tab w:val="num" w:pos="0"/>
        </w:tabs>
        <w:ind w:left="0" w:firstLine="906"/>
        <w:rPr>
          <w:bCs/>
        </w:rPr>
      </w:pPr>
      <w:r>
        <w:rPr>
          <w:bCs/>
        </w:rPr>
        <w:t xml:space="preserve"> Федоров В.А., Гаврилов Б.Я. Расследование дорожно-транспортных происшествий. М., 2003г.</w:t>
      </w:r>
    </w:p>
    <w:p w:rsidR="007C14D7" w:rsidRDefault="007C14D7" w:rsidP="007C14D7">
      <w:pPr>
        <w:pStyle w:val="2"/>
        <w:ind w:left="546" w:firstLine="0"/>
        <w:jc w:val="center"/>
        <w:rPr>
          <w:b/>
          <w:bCs/>
        </w:rPr>
      </w:pPr>
    </w:p>
    <w:p w:rsidR="007C14D7" w:rsidRDefault="007C14D7" w:rsidP="007C14D7">
      <w:pPr>
        <w:pStyle w:val="2"/>
        <w:ind w:left="546" w:firstLine="0"/>
        <w:jc w:val="center"/>
        <w:rPr>
          <w:b/>
          <w:bCs/>
        </w:rPr>
      </w:pPr>
    </w:p>
    <w:p w:rsidR="007C14D7" w:rsidRDefault="007C14D7" w:rsidP="007C14D7">
      <w:pPr>
        <w:pStyle w:val="2"/>
        <w:ind w:left="546" w:firstLine="0"/>
        <w:jc w:val="center"/>
        <w:rPr>
          <w:b/>
          <w:bCs/>
        </w:rPr>
      </w:pPr>
    </w:p>
    <w:p w:rsidR="007C14D7" w:rsidRDefault="007C14D7" w:rsidP="007C14D7">
      <w:pPr>
        <w:jc w:val="center"/>
        <w:rPr>
          <w:rFonts w:ascii="Times New Roman" w:hAnsi="Times New Roman" w:cs="Times New Roman"/>
          <w:sz w:val="40"/>
          <w:szCs w:val="40"/>
        </w:rPr>
      </w:pPr>
      <w:r w:rsidRPr="007C14D7">
        <w:rPr>
          <w:rFonts w:ascii="Times New Roman" w:hAnsi="Times New Roman" w:cs="Times New Roman"/>
          <w:sz w:val="40"/>
          <w:szCs w:val="40"/>
        </w:rPr>
        <w:t>ЗАДАНИЕ</w:t>
      </w:r>
      <w:r>
        <w:rPr>
          <w:rFonts w:ascii="Times New Roman" w:hAnsi="Times New Roman" w:cs="Times New Roman"/>
          <w:sz w:val="40"/>
          <w:szCs w:val="40"/>
        </w:rPr>
        <w:t xml:space="preserve"> 1</w:t>
      </w:r>
    </w:p>
    <w:p w:rsidR="007C14D7" w:rsidRDefault="007C14D7" w:rsidP="007C14D7">
      <w:pPr>
        <w:jc w:val="both"/>
        <w:rPr>
          <w:sz w:val="28"/>
          <w:szCs w:val="28"/>
        </w:rPr>
      </w:pPr>
      <w:r>
        <w:rPr>
          <w:sz w:val="28"/>
          <w:szCs w:val="28"/>
        </w:rPr>
        <w:t>20 декабря 2005г. 20часов в дежурную часть Октябрьского РУВД Саратовской области поступило сообщение, что в подъезде №2 дома 62/64 по ул. Шелковичной обнаружен труп гражданина Китаева с огнестрельным повреждением в области головы.</w:t>
      </w:r>
    </w:p>
    <w:p w:rsidR="007C14D7" w:rsidRDefault="007C14D7" w:rsidP="007C14D7">
      <w:pPr>
        <w:numPr>
          <w:ilvl w:val="0"/>
          <w:numId w:val="2"/>
        </w:numPr>
        <w:spacing w:after="0" w:line="240" w:lineRule="auto"/>
        <w:jc w:val="both"/>
        <w:rPr>
          <w:i/>
          <w:sz w:val="28"/>
          <w:szCs w:val="28"/>
        </w:rPr>
      </w:pPr>
      <w:r>
        <w:rPr>
          <w:i/>
          <w:sz w:val="28"/>
          <w:szCs w:val="28"/>
        </w:rPr>
        <w:t>Составьте протокол осмотра места происшествия и трупа.</w:t>
      </w:r>
    </w:p>
    <w:p w:rsidR="007C14D7" w:rsidRDefault="007C14D7" w:rsidP="007C14D7">
      <w:pPr>
        <w:numPr>
          <w:ilvl w:val="0"/>
          <w:numId w:val="2"/>
        </w:numPr>
        <w:spacing w:after="0" w:line="240" w:lineRule="auto"/>
        <w:jc w:val="both"/>
        <w:rPr>
          <w:i/>
          <w:sz w:val="28"/>
          <w:szCs w:val="28"/>
        </w:rPr>
      </w:pPr>
      <w:r>
        <w:rPr>
          <w:i/>
          <w:sz w:val="28"/>
          <w:szCs w:val="28"/>
        </w:rPr>
        <w:t>Вынесете постановление о назначении судебно-медицинской экспертизы трупа.</w:t>
      </w:r>
    </w:p>
    <w:p w:rsidR="007C14D7" w:rsidRDefault="007C14D7" w:rsidP="007C14D7">
      <w:pPr>
        <w:numPr>
          <w:ilvl w:val="0"/>
          <w:numId w:val="2"/>
        </w:numPr>
        <w:spacing w:after="0" w:line="240" w:lineRule="auto"/>
        <w:jc w:val="both"/>
        <w:rPr>
          <w:i/>
          <w:sz w:val="28"/>
          <w:szCs w:val="28"/>
        </w:rPr>
      </w:pPr>
      <w:r>
        <w:rPr>
          <w:i/>
          <w:sz w:val="28"/>
          <w:szCs w:val="28"/>
        </w:rPr>
        <w:t>Сформулируйте следственные версии и на их основе составьте план расследования по делу.</w:t>
      </w:r>
    </w:p>
    <w:p w:rsidR="007C14D7" w:rsidRDefault="007C14D7" w:rsidP="007C14D7">
      <w:pPr>
        <w:ind w:firstLine="720"/>
        <w:jc w:val="both"/>
        <w:rPr>
          <w:i/>
          <w:sz w:val="28"/>
          <w:szCs w:val="28"/>
        </w:rPr>
      </w:pPr>
      <w:r>
        <w:rPr>
          <w:sz w:val="28"/>
          <w:szCs w:val="28"/>
        </w:rPr>
        <w:t xml:space="preserve">В ходе осмотра места происшествия труп Китаева обнаружен в тамбуре перед входной металлической дверью с </w:t>
      </w:r>
      <w:proofErr w:type="spellStart"/>
      <w:r>
        <w:rPr>
          <w:sz w:val="28"/>
          <w:szCs w:val="28"/>
        </w:rPr>
        <w:t>домофоном</w:t>
      </w:r>
      <w:proofErr w:type="spellEnd"/>
      <w:r>
        <w:rPr>
          <w:sz w:val="28"/>
          <w:szCs w:val="28"/>
        </w:rPr>
        <w:t xml:space="preserve">. Личные вещи и ценности находились при нем. На полу перед дверью обнаружена стреляная гильза желтого цвета калибра 5,6 мм. Установлены свидетели-очевидцы </w:t>
      </w:r>
      <w:proofErr w:type="spellStart"/>
      <w:r>
        <w:rPr>
          <w:sz w:val="28"/>
          <w:szCs w:val="28"/>
        </w:rPr>
        <w:t>Морсина</w:t>
      </w:r>
      <w:proofErr w:type="spellEnd"/>
      <w:r>
        <w:rPr>
          <w:sz w:val="28"/>
          <w:szCs w:val="28"/>
        </w:rPr>
        <w:t xml:space="preserve"> и Калинина. </w:t>
      </w:r>
      <w:proofErr w:type="spellStart"/>
      <w:r>
        <w:rPr>
          <w:sz w:val="28"/>
          <w:szCs w:val="28"/>
        </w:rPr>
        <w:t>Морсина</w:t>
      </w:r>
      <w:proofErr w:type="spellEnd"/>
      <w:r>
        <w:rPr>
          <w:sz w:val="28"/>
          <w:szCs w:val="28"/>
        </w:rPr>
        <w:t xml:space="preserve"> около 19 часов 30 минут выносила мусор и на площадке за лифтом заметила незнакомого парня лет 25-ти, одетого в черную куртку с капюшоном когда </w:t>
      </w:r>
      <w:proofErr w:type="gramStart"/>
      <w:r>
        <w:rPr>
          <w:sz w:val="28"/>
          <w:szCs w:val="28"/>
        </w:rPr>
        <w:t>она</w:t>
      </w:r>
      <w:proofErr w:type="gramEnd"/>
      <w:r>
        <w:rPr>
          <w:sz w:val="28"/>
          <w:szCs w:val="28"/>
        </w:rPr>
        <w:t xml:space="preserve"> спустя 10 минут вернулась, то около входной двери встретила Калинину, которая сказала, что в подъезде она слышала какие-то удары. В это время дверь </w:t>
      </w:r>
      <w:proofErr w:type="gramStart"/>
      <w:r>
        <w:rPr>
          <w:sz w:val="28"/>
          <w:szCs w:val="28"/>
        </w:rPr>
        <w:t>открылась</w:t>
      </w:r>
      <w:proofErr w:type="gramEnd"/>
      <w:r>
        <w:rPr>
          <w:sz w:val="28"/>
          <w:szCs w:val="28"/>
        </w:rPr>
        <w:t xml:space="preserve">  и оттуда вышел парень в черной куртке с капюшоном и быстро пошел за угол дома. Они вошли в подъезд и  в тамбуре обнаружили Китаева, который еще подавал </w:t>
      </w:r>
      <w:r>
        <w:rPr>
          <w:sz w:val="28"/>
          <w:szCs w:val="28"/>
        </w:rPr>
        <w:lastRenderedPageBreak/>
        <w:t>признаки жизни.</w:t>
      </w:r>
      <w:r w:rsidRPr="007C14D7">
        <w:rPr>
          <w:i/>
          <w:sz w:val="28"/>
          <w:szCs w:val="28"/>
        </w:rPr>
        <w:t xml:space="preserve"> </w:t>
      </w:r>
      <w:r>
        <w:rPr>
          <w:i/>
          <w:sz w:val="28"/>
          <w:szCs w:val="28"/>
        </w:rPr>
        <w:t xml:space="preserve">Составьте подробный план допроса свидетелей </w:t>
      </w:r>
      <w:proofErr w:type="spellStart"/>
      <w:r>
        <w:rPr>
          <w:i/>
          <w:sz w:val="28"/>
          <w:szCs w:val="28"/>
        </w:rPr>
        <w:t>Морсиной</w:t>
      </w:r>
      <w:proofErr w:type="spellEnd"/>
      <w:r>
        <w:rPr>
          <w:i/>
          <w:sz w:val="28"/>
          <w:szCs w:val="28"/>
        </w:rPr>
        <w:t xml:space="preserve"> и </w:t>
      </w:r>
      <w:proofErr w:type="spellStart"/>
      <w:r>
        <w:rPr>
          <w:i/>
          <w:sz w:val="28"/>
          <w:szCs w:val="28"/>
        </w:rPr>
        <w:t>Калининой</w:t>
      </w:r>
      <w:proofErr w:type="spellEnd"/>
      <w:r>
        <w:rPr>
          <w:i/>
          <w:sz w:val="28"/>
          <w:szCs w:val="28"/>
        </w:rPr>
        <w:t>.</w:t>
      </w:r>
    </w:p>
    <w:p w:rsidR="007C14D7" w:rsidRDefault="007C14D7" w:rsidP="007C14D7">
      <w:pPr>
        <w:ind w:firstLine="720"/>
        <w:jc w:val="both"/>
        <w:rPr>
          <w:i/>
          <w:sz w:val="28"/>
          <w:szCs w:val="28"/>
        </w:rPr>
      </w:pPr>
      <w:r>
        <w:rPr>
          <w:i/>
          <w:sz w:val="28"/>
          <w:szCs w:val="28"/>
        </w:rPr>
        <w:t xml:space="preserve">5. Какие судебные экспертизы следует назначить по результатам осмотра места происшествий, вынесите соответствующие постановления. </w:t>
      </w:r>
    </w:p>
    <w:p w:rsidR="007C14D7" w:rsidRDefault="007C14D7" w:rsidP="007C14D7">
      <w:pPr>
        <w:ind w:firstLine="720"/>
        <w:jc w:val="both"/>
        <w:rPr>
          <w:sz w:val="28"/>
          <w:szCs w:val="28"/>
        </w:rPr>
      </w:pPr>
      <w:r>
        <w:rPr>
          <w:sz w:val="28"/>
          <w:szCs w:val="28"/>
        </w:rPr>
        <w:t xml:space="preserve">В результате проведенных следственных и оперативно-розыскных мероприятий в этот же день около 23час  по подозрению в совершении убийства был задержан знакомый Китаева-Нечаев. При личном обыске последнего у него за поясом брюк обнаружен самодельный пистолет, снаряженный 5 патронами калибра 5,6 мм. </w:t>
      </w:r>
    </w:p>
    <w:p w:rsidR="007C14D7" w:rsidRDefault="007C14D7" w:rsidP="007C14D7">
      <w:pPr>
        <w:ind w:firstLine="720"/>
        <w:jc w:val="both"/>
        <w:rPr>
          <w:i/>
          <w:sz w:val="28"/>
          <w:szCs w:val="28"/>
        </w:rPr>
      </w:pPr>
      <w:r>
        <w:rPr>
          <w:i/>
          <w:sz w:val="28"/>
          <w:szCs w:val="28"/>
        </w:rPr>
        <w:t>6. Составьте протокол личного обыска подозреваемого Нечаева.</w:t>
      </w:r>
    </w:p>
    <w:p w:rsidR="007C14D7" w:rsidRDefault="007C14D7" w:rsidP="007C14D7">
      <w:pPr>
        <w:ind w:firstLine="720"/>
        <w:jc w:val="both"/>
        <w:rPr>
          <w:i/>
          <w:sz w:val="28"/>
          <w:szCs w:val="28"/>
        </w:rPr>
      </w:pPr>
      <w:r>
        <w:rPr>
          <w:i/>
          <w:sz w:val="28"/>
          <w:szCs w:val="28"/>
        </w:rPr>
        <w:t xml:space="preserve">7. Составьте протоколы опознания Нечаева свидетелями </w:t>
      </w:r>
      <w:proofErr w:type="spellStart"/>
      <w:r>
        <w:rPr>
          <w:i/>
          <w:sz w:val="28"/>
          <w:szCs w:val="28"/>
        </w:rPr>
        <w:t>Морсиной</w:t>
      </w:r>
      <w:proofErr w:type="spellEnd"/>
      <w:r>
        <w:rPr>
          <w:i/>
          <w:sz w:val="28"/>
          <w:szCs w:val="28"/>
        </w:rPr>
        <w:t xml:space="preserve"> и </w:t>
      </w:r>
      <w:proofErr w:type="spellStart"/>
      <w:r>
        <w:rPr>
          <w:i/>
          <w:sz w:val="28"/>
          <w:szCs w:val="28"/>
        </w:rPr>
        <w:t>Калининой</w:t>
      </w:r>
      <w:proofErr w:type="spellEnd"/>
      <w:r>
        <w:rPr>
          <w:i/>
          <w:sz w:val="28"/>
          <w:szCs w:val="28"/>
        </w:rPr>
        <w:t>.</w:t>
      </w:r>
    </w:p>
    <w:p w:rsidR="007C14D7" w:rsidRDefault="007C14D7" w:rsidP="007C14D7">
      <w:pPr>
        <w:ind w:firstLine="720"/>
        <w:jc w:val="both"/>
        <w:rPr>
          <w:i/>
          <w:sz w:val="28"/>
          <w:szCs w:val="28"/>
        </w:rPr>
      </w:pPr>
      <w:r>
        <w:rPr>
          <w:i/>
          <w:sz w:val="28"/>
          <w:szCs w:val="28"/>
        </w:rPr>
        <w:t>8. Составьте  план допроса подозреваемого Нечаева.</w:t>
      </w:r>
    </w:p>
    <w:p w:rsidR="007C14D7" w:rsidRDefault="007C14D7" w:rsidP="007C14D7">
      <w:pPr>
        <w:ind w:firstLine="720"/>
        <w:jc w:val="both"/>
        <w:rPr>
          <w:i/>
          <w:sz w:val="28"/>
          <w:szCs w:val="28"/>
        </w:rPr>
      </w:pPr>
      <w:r>
        <w:rPr>
          <w:i/>
          <w:sz w:val="28"/>
          <w:szCs w:val="28"/>
        </w:rPr>
        <w:t>9. Какие судебные экспертизы следует назначить по данному делу, вынесите соответствующие постановления.</w:t>
      </w:r>
    </w:p>
    <w:p w:rsidR="007C14D7" w:rsidRDefault="007C14D7" w:rsidP="007C14D7">
      <w:pPr>
        <w:ind w:firstLine="720"/>
        <w:jc w:val="both"/>
        <w:rPr>
          <w:i/>
          <w:sz w:val="28"/>
          <w:szCs w:val="28"/>
        </w:rPr>
      </w:pPr>
    </w:p>
    <w:p w:rsidR="007C14D7" w:rsidRPr="007C14D7" w:rsidRDefault="007C14D7" w:rsidP="007C14D7">
      <w:pPr>
        <w:ind w:firstLine="720"/>
        <w:jc w:val="center"/>
        <w:rPr>
          <w:sz w:val="40"/>
          <w:szCs w:val="40"/>
        </w:rPr>
      </w:pPr>
      <w:r w:rsidRPr="007C14D7">
        <w:rPr>
          <w:sz w:val="40"/>
          <w:szCs w:val="40"/>
        </w:rPr>
        <w:t>ЗАДАНИЕ 2</w:t>
      </w:r>
    </w:p>
    <w:p w:rsidR="007C14D7" w:rsidRDefault="007C14D7" w:rsidP="007C14D7">
      <w:pPr>
        <w:pStyle w:val="2"/>
        <w:ind w:firstLine="900"/>
        <w:rPr>
          <w:bCs/>
        </w:rPr>
      </w:pPr>
      <w:r>
        <w:rPr>
          <w:sz w:val="40"/>
          <w:szCs w:val="40"/>
        </w:rPr>
        <w:tab/>
      </w:r>
      <w:r>
        <w:rPr>
          <w:bCs/>
        </w:rPr>
        <w:t>В ночь на 21 мая 2003г. неизвестные лица отжав металлическую решетку на окне складского помещения ООО «Волгарь» в поселке Затон г. Саратова похитили лодочные моторы и другие товарно-материальные ценности на сумму 2 миллиона рублей.</w:t>
      </w:r>
      <w:proofErr w:type="gramStart"/>
      <w:r>
        <w:rPr>
          <w:bCs/>
        </w:rPr>
        <w:t xml:space="preserve"> .</w:t>
      </w:r>
      <w:proofErr w:type="gramEnd"/>
    </w:p>
    <w:p w:rsidR="007C14D7" w:rsidRDefault="007C14D7" w:rsidP="007C14D7">
      <w:pPr>
        <w:pStyle w:val="2"/>
        <w:numPr>
          <w:ilvl w:val="0"/>
          <w:numId w:val="3"/>
        </w:numPr>
        <w:rPr>
          <w:bCs/>
          <w:i/>
        </w:rPr>
      </w:pPr>
      <w:r>
        <w:rPr>
          <w:bCs/>
          <w:i/>
        </w:rPr>
        <w:t>Составьте протокол осмотра места происшествия.</w:t>
      </w:r>
    </w:p>
    <w:p w:rsidR="007C14D7" w:rsidRPr="00351EBE" w:rsidRDefault="007C14D7" w:rsidP="007C14D7">
      <w:pPr>
        <w:pStyle w:val="2"/>
        <w:numPr>
          <w:ilvl w:val="0"/>
          <w:numId w:val="3"/>
        </w:numPr>
        <w:rPr>
          <w:bCs/>
          <w:i/>
        </w:rPr>
      </w:pPr>
      <w:r>
        <w:rPr>
          <w:bCs/>
          <w:i/>
        </w:rPr>
        <w:t>Сформулируйте следственные версии и на их основе составьте план расследования по делу.</w:t>
      </w:r>
    </w:p>
    <w:p w:rsidR="007C14D7" w:rsidRDefault="007C14D7" w:rsidP="007C14D7">
      <w:pPr>
        <w:pStyle w:val="2"/>
        <w:ind w:firstLine="540"/>
        <w:rPr>
          <w:bCs/>
        </w:rPr>
      </w:pPr>
      <w:r>
        <w:rPr>
          <w:bCs/>
        </w:rPr>
        <w:t xml:space="preserve">В результате осмотра места происшествия рядом с помещением склада обнаружены следы протектора автомобиля, а так же на земле следы ГСМ. Сторож Пономарев, охранявший территорию организации пояснил, что 20.05.03 в вечернее время на территорию </w:t>
      </w:r>
      <w:proofErr w:type="gramStart"/>
      <w:r>
        <w:rPr>
          <w:bCs/>
        </w:rPr>
        <w:t>заехала</w:t>
      </w:r>
      <w:proofErr w:type="gramEnd"/>
      <w:r>
        <w:rPr>
          <w:bCs/>
        </w:rPr>
        <w:t xml:space="preserve"> а/м Газель, кузов которой был закрыт синим тентом, рядом с водителем находился начальник цеха Петров, который пояснил сторожу, что они хотят отремонтировать в цеху а/м так как на следующий день им необходимо ехать за грузом. </w:t>
      </w:r>
      <w:proofErr w:type="gramStart"/>
      <w:r>
        <w:rPr>
          <w:bCs/>
        </w:rPr>
        <w:t>Указанный</w:t>
      </w:r>
      <w:proofErr w:type="gramEnd"/>
      <w:r>
        <w:rPr>
          <w:bCs/>
        </w:rPr>
        <w:t xml:space="preserve"> а/м покинул территорию около 23 часов, и он его не досматривал. При обходе территории около 7 часов утра он обнаружил взлом на окне складского помещения. </w:t>
      </w:r>
    </w:p>
    <w:p w:rsidR="007C14D7" w:rsidRDefault="007C14D7" w:rsidP="007C14D7">
      <w:pPr>
        <w:pStyle w:val="2"/>
        <w:numPr>
          <w:ilvl w:val="0"/>
          <w:numId w:val="3"/>
        </w:numPr>
        <w:tabs>
          <w:tab w:val="clear" w:pos="1335"/>
        </w:tabs>
        <w:ind w:left="540" w:firstLine="0"/>
        <w:jc w:val="left"/>
        <w:rPr>
          <w:bCs/>
          <w:i/>
        </w:rPr>
      </w:pPr>
      <w:r>
        <w:rPr>
          <w:bCs/>
          <w:i/>
        </w:rPr>
        <w:lastRenderedPageBreak/>
        <w:t xml:space="preserve">Составьте подробный план допроса свидетелей Пономарева и Петрова </w:t>
      </w:r>
    </w:p>
    <w:p w:rsidR="007C14D7" w:rsidRDefault="007C14D7" w:rsidP="007C14D7">
      <w:pPr>
        <w:pStyle w:val="2"/>
        <w:ind w:left="540" w:firstLine="0"/>
        <w:jc w:val="left"/>
        <w:rPr>
          <w:bCs/>
          <w:i/>
        </w:rPr>
      </w:pPr>
      <w:r>
        <w:rPr>
          <w:bCs/>
          <w:i/>
        </w:rPr>
        <w:t>4.  Какие судебные экспертизы следует назначить по результатам осмотра места происшествия. Вынесете соответствующие постановления.</w:t>
      </w:r>
    </w:p>
    <w:p w:rsidR="007C14D7" w:rsidRDefault="007C14D7" w:rsidP="007C14D7">
      <w:pPr>
        <w:pStyle w:val="2"/>
        <w:ind w:firstLine="720"/>
        <w:rPr>
          <w:bCs/>
        </w:rPr>
      </w:pPr>
      <w:r>
        <w:rPr>
          <w:bCs/>
        </w:rPr>
        <w:t xml:space="preserve">В результате проведенных следственных и оперативно-розыскных мероприятий 22.05.03 на КПП поселка Елшанка Ленинского района г. Саратова была остановлена и досмотрена </w:t>
      </w:r>
      <w:proofErr w:type="gramStart"/>
      <w:r>
        <w:rPr>
          <w:bCs/>
        </w:rPr>
        <w:t>грузовая</w:t>
      </w:r>
      <w:proofErr w:type="gramEnd"/>
      <w:r>
        <w:rPr>
          <w:bCs/>
        </w:rPr>
        <w:t xml:space="preserve"> а/м Газель с синим тентом, где в кузове обнаружено 5 лодочных мотором, заводские номера на моторах совпадали с похищенными в ООО «Волгарь». </w:t>
      </w:r>
      <w:proofErr w:type="gramStart"/>
      <w:r>
        <w:rPr>
          <w:bCs/>
        </w:rPr>
        <w:t>Водитель</w:t>
      </w:r>
      <w:proofErr w:type="gramEnd"/>
      <w:r>
        <w:rPr>
          <w:bCs/>
        </w:rPr>
        <w:t xml:space="preserve"> а/м Линьков пояснил, что а/м принадлежит ему на праве собственности а моторы его попросил перевести в г. Петровск его знакомый по имени Петр. Ни какого Петрова он не знает и 20.05.03г. на территор</w:t>
      </w:r>
      <w:proofErr w:type="gramStart"/>
      <w:r>
        <w:rPr>
          <w:bCs/>
        </w:rPr>
        <w:t>ии ООО</w:t>
      </w:r>
      <w:proofErr w:type="gramEnd"/>
      <w:r>
        <w:rPr>
          <w:bCs/>
        </w:rPr>
        <w:t xml:space="preserve"> «Волгарь» не был. За перевозку груза ему заплатили 3 000 рублей, которые находятся при нем.</w:t>
      </w:r>
    </w:p>
    <w:p w:rsidR="007C14D7" w:rsidRDefault="007C14D7" w:rsidP="007C14D7">
      <w:pPr>
        <w:pStyle w:val="2"/>
        <w:ind w:left="540" w:firstLine="0"/>
        <w:jc w:val="left"/>
        <w:rPr>
          <w:bCs/>
          <w:i/>
        </w:rPr>
      </w:pPr>
      <w:r>
        <w:rPr>
          <w:bCs/>
          <w:i/>
        </w:rPr>
        <w:t>5</w:t>
      </w:r>
      <w:proofErr w:type="gramStart"/>
      <w:r>
        <w:rPr>
          <w:bCs/>
          <w:i/>
        </w:rPr>
        <w:t xml:space="preserve"> С</w:t>
      </w:r>
      <w:proofErr w:type="gramEnd"/>
      <w:r>
        <w:rPr>
          <w:bCs/>
          <w:i/>
        </w:rPr>
        <w:t>оставите протокол осмотра  места происшествия на стоянке а/м Газель.</w:t>
      </w:r>
    </w:p>
    <w:p w:rsidR="007C14D7" w:rsidRDefault="007C14D7" w:rsidP="007C14D7">
      <w:pPr>
        <w:pStyle w:val="2"/>
        <w:ind w:left="540" w:firstLine="0"/>
        <w:jc w:val="left"/>
        <w:rPr>
          <w:bCs/>
          <w:i/>
        </w:rPr>
      </w:pPr>
      <w:r>
        <w:rPr>
          <w:bCs/>
          <w:i/>
        </w:rPr>
        <w:t xml:space="preserve">6. Составьте протокол выемки денег у водителя </w:t>
      </w:r>
      <w:proofErr w:type="spellStart"/>
      <w:r>
        <w:rPr>
          <w:bCs/>
          <w:i/>
        </w:rPr>
        <w:t>Линькова</w:t>
      </w:r>
      <w:proofErr w:type="spellEnd"/>
      <w:r>
        <w:rPr>
          <w:bCs/>
          <w:i/>
        </w:rPr>
        <w:t>.</w:t>
      </w:r>
    </w:p>
    <w:p w:rsidR="007C14D7" w:rsidRDefault="007C14D7" w:rsidP="007C14D7">
      <w:pPr>
        <w:pStyle w:val="2"/>
        <w:ind w:left="540" w:firstLine="0"/>
        <w:jc w:val="left"/>
        <w:rPr>
          <w:bCs/>
          <w:i/>
        </w:rPr>
      </w:pPr>
      <w:r>
        <w:rPr>
          <w:bCs/>
          <w:i/>
        </w:rPr>
        <w:t xml:space="preserve">7. Составьте протокол предъявления для </w:t>
      </w:r>
      <w:proofErr w:type="gramStart"/>
      <w:r>
        <w:rPr>
          <w:bCs/>
          <w:i/>
        </w:rPr>
        <w:t>опознания</w:t>
      </w:r>
      <w:proofErr w:type="gramEnd"/>
      <w:r>
        <w:rPr>
          <w:bCs/>
          <w:i/>
        </w:rPr>
        <w:t xml:space="preserve"> подозреваемого </w:t>
      </w:r>
      <w:proofErr w:type="spellStart"/>
      <w:r>
        <w:rPr>
          <w:bCs/>
          <w:i/>
        </w:rPr>
        <w:t>Линькова</w:t>
      </w:r>
      <w:proofErr w:type="spellEnd"/>
      <w:r>
        <w:rPr>
          <w:bCs/>
          <w:i/>
        </w:rPr>
        <w:t xml:space="preserve"> свидетелем Пономаревым.</w:t>
      </w:r>
    </w:p>
    <w:p w:rsidR="007C14D7" w:rsidRDefault="007C14D7" w:rsidP="007C14D7">
      <w:pPr>
        <w:pStyle w:val="2"/>
        <w:ind w:left="540" w:firstLine="0"/>
        <w:jc w:val="left"/>
        <w:rPr>
          <w:bCs/>
          <w:i/>
        </w:rPr>
      </w:pPr>
      <w:r>
        <w:rPr>
          <w:bCs/>
          <w:i/>
        </w:rPr>
        <w:t xml:space="preserve">8. Составьте подробный план допроса подозреваемого </w:t>
      </w:r>
      <w:proofErr w:type="spellStart"/>
      <w:r>
        <w:rPr>
          <w:bCs/>
          <w:i/>
        </w:rPr>
        <w:t>Линькова</w:t>
      </w:r>
      <w:proofErr w:type="spellEnd"/>
      <w:r>
        <w:rPr>
          <w:bCs/>
          <w:i/>
        </w:rPr>
        <w:t>.</w:t>
      </w:r>
    </w:p>
    <w:p w:rsidR="007C14D7" w:rsidRDefault="007C14D7" w:rsidP="007C14D7">
      <w:pPr>
        <w:pStyle w:val="2"/>
        <w:ind w:left="540" w:firstLine="0"/>
        <w:jc w:val="left"/>
        <w:rPr>
          <w:bCs/>
          <w:i/>
        </w:rPr>
      </w:pPr>
      <w:r>
        <w:rPr>
          <w:bCs/>
          <w:i/>
        </w:rPr>
        <w:t>9. Какие судебные экспертизы следует назначить по делу. Вынесете соответствующие постановления.</w:t>
      </w:r>
    </w:p>
    <w:p w:rsidR="007C14D7" w:rsidRDefault="007C14D7" w:rsidP="007C14D7">
      <w:pPr>
        <w:ind w:firstLine="720"/>
        <w:jc w:val="both"/>
        <w:rPr>
          <w:sz w:val="28"/>
          <w:szCs w:val="28"/>
        </w:rPr>
      </w:pPr>
    </w:p>
    <w:p w:rsidR="007C14D7" w:rsidRDefault="007C14D7" w:rsidP="007C14D7">
      <w:pPr>
        <w:ind w:firstLine="720"/>
        <w:jc w:val="both"/>
        <w:rPr>
          <w:sz w:val="28"/>
          <w:szCs w:val="28"/>
        </w:rPr>
      </w:pPr>
    </w:p>
    <w:p w:rsidR="007C14D7" w:rsidRDefault="007C14D7" w:rsidP="007C14D7">
      <w:pPr>
        <w:jc w:val="center"/>
        <w:rPr>
          <w:rFonts w:ascii="Times New Roman" w:hAnsi="Times New Roman" w:cs="Times New Roman"/>
          <w:sz w:val="40"/>
          <w:szCs w:val="40"/>
        </w:rPr>
      </w:pPr>
      <w:r>
        <w:rPr>
          <w:rFonts w:ascii="Times New Roman" w:hAnsi="Times New Roman" w:cs="Times New Roman"/>
          <w:sz w:val="40"/>
          <w:szCs w:val="40"/>
        </w:rPr>
        <w:t>ЗАДАНИЕ 3</w:t>
      </w:r>
    </w:p>
    <w:p w:rsidR="007C14D7" w:rsidRDefault="007C14D7" w:rsidP="007C14D7">
      <w:pPr>
        <w:pStyle w:val="2"/>
        <w:ind w:firstLine="0"/>
        <w:rPr>
          <w:bCs/>
        </w:rPr>
      </w:pPr>
      <w:r>
        <w:rPr>
          <w:bCs/>
        </w:rPr>
        <w:t>15 ноября 2005г. в 19 часов 15 минут на регулируемом перекрестке улиц Чапаева и Рабочая произошло столкновение автомашины ВАЗ 2112 Н/</w:t>
      </w:r>
      <w:proofErr w:type="gramStart"/>
      <w:r>
        <w:rPr>
          <w:bCs/>
        </w:rPr>
        <w:t>З</w:t>
      </w:r>
      <w:proofErr w:type="gramEnd"/>
      <w:r>
        <w:rPr>
          <w:bCs/>
        </w:rPr>
        <w:t xml:space="preserve">  А684СА под управлением водителя Быкова и а/м ГАЗ 3110 </w:t>
      </w:r>
      <w:proofErr w:type="spellStart"/>
      <w:r>
        <w:rPr>
          <w:bCs/>
        </w:rPr>
        <w:t>н</w:t>
      </w:r>
      <w:proofErr w:type="spellEnd"/>
      <w:r>
        <w:rPr>
          <w:bCs/>
        </w:rPr>
        <w:t>/</w:t>
      </w:r>
      <w:proofErr w:type="spellStart"/>
      <w:r>
        <w:rPr>
          <w:bCs/>
        </w:rPr>
        <w:t>з</w:t>
      </w:r>
      <w:proofErr w:type="spellEnd"/>
      <w:r>
        <w:rPr>
          <w:bCs/>
        </w:rPr>
        <w:t xml:space="preserve"> Б749СА под управлением водителя Лежнева. После </w:t>
      </w:r>
      <w:proofErr w:type="gramStart"/>
      <w:r>
        <w:rPr>
          <w:bCs/>
        </w:rPr>
        <w:t>столкновения</w:t>
      </w:r>
      <w:proofErr w:type="gramEnd"/>
      <w:r>
        <w:rPr>
          <w:bCs/>
        </w:rPr>
        <w:t xml:space="preserve"> а/м ВАЗ 2112 изменила траекторию движения, выехала на встречную полосу ул. Чапаева, где на проезжей части сбил пешехода Ларина, который заканчивал переход дороги на разрешающий сигнал светофора. От полученных травм Ларин скончался на месте.</w:t>
      </w:r>
    </w:p>
    <w:p w:rsidR="007C14D7" w:rsidRDefault="007C14D7" w:rsidP="007C14D7">
      <w:pPr>
        <w:pStyle w:val="2"/>
        <w:ind w:left="720" w:firstLine="0"/>
        <w:rPr>
          <w:bCs/>
          <w:i/>
        </w:rPr>
      </w:pPr>
      <w:r>
        <w:rPr>
          <w:bCs/>
          <w:i/>
        </w:rPr>
        <w:t xml:space="preserve">1. Составьте протокол осмотра места происшествия и трупа. </w:t>
      </w:r>
    </w:p>
    <w:p w:rsidR="007C14D7" w:rsidRDefault="007C14D7" w:rsidP="007C14D7">
      <w:pPr>
        <w:pStyle w:val="2"/>
        <w:ind w:left="720" w:firstLine="0"/>
        <w:rPr>
          <w:bCs/>
          <w:i/>
        </w:rPr>
      </w:pPr>
      <w:r>
        <w:rPr>
          <w:bCs/>
          <w:i/>
        </w:rPr>
        <w:t xml:space="preserve">2. Внесете постановление о назначении судебно-медицинской экспертизы трупа. </w:t>
      </w:r>
    </w:p>
    <w:p w:rsidR="007C14D7" w:rsidRDefault="007C14D7" w:rsidP="007C14D7">
      <w:pPr>
        <w:pStyle w:val="2"/>
        <w:ind w:left="720" w:firstLine="0"/>
        <w:rPr>
          <w:bCs/>
          <w:i/>
        </w:rPr>
      </w:pPr>
      <w:r>
        <w:rPr>
          <w:bCs/>
          <w:i/>
        </w:rPr>
        <w:t xml:space="preserve">3. Сформулируйте следственные версии и на их основе составьте план расследования по делу. </w:t>
      </w:r>
    </w:p>
    <w:p w:rsidR="007C14D7" w:rsidRDefault="007C14D7" w:rsidP="007C14D7">
      <w:pPr>
        <w:pStyle w:val="2"/>
        <w:ind w:firstLine="0"/>
        <w:rPr>
          <w:bCs/>
        </w:rPr>
      </w:pPr>
      <w:r>
        <w:rPr>
          <w:bCs/>
        </w:rPr>
        <w:tab/>
        <w:t>В результате осмотра места происшествия установлено, что тормозной след, а/</w:t>
      </w:r>
      <w:proofErr w:type="gramStart"/>
      <w:r>
        <w:rPr>
          <w:bCs/>
        </w:rPr>
        <w:t>м</w:t>
      </w:r>
      <w:proofErr w:type="gramEnd"/>
      <w:r>
        <w:rPr>
          <w:bCs/>
        </w:rPr>
        <w:t xml:space="preserve"> ВАЗ 2112, которая двигалась по ул. Чапаева, составляет 25 метров. На момент осмотра установлено, что со стороны ул. Чапаева не работал красный сигнал светофора. Водитель Быков пояснил, что он двигался по ул. </w:t>
      </w:r>
      <w:r>
        <w:rPr>
          <w:bCs/>
        </w:rPr>
        <w:lastRenderedPageBreak/>
        <w:t>Чапаева со скоростью 50-60 км</w:t>
      </w:r>
      <w:proofErr w:type="gramStart"/>
      <w:r>
        <w:rPr>
          <w:bCs/>
        </w:rPr>
        <w:t>.</w:t>
      </w:r>
      <w:proofErr w:type="gramEnd"/>
      <w:r>
        <w:rPr>
          <w:bCs/>
        </w:rPr>
        <w:t>/</w:t>
      </w:r>
      <w:proofErr w:type="gramStart"/>
      <w:r>
        <w:rPr>
          <w:bCs/>
        </w:rPr>
        <w:t>ч</w:t>
      </w:r>
      <w:proofErr w:type="gramEnd"/>
      <w:r>
        <w:rPr>
          <w:bCs/>
        </w:rPr>
        <w:t>. на разрешающий сигнал светофора. Водитель Лежнев пояснил, что он двигался по ул. Рабочей со скоростью 40-50 км</w:t>
      </w:r>
      <w:proofErr w:type="gramStart"/>
      <w:r>
        <w:rPr>
          <w:bCs/>
        </w:rPr>
        <w:t>.</w:t>
      </w:r>
      <w:proofErr w:type="gramEnd"/>
      <w:r>
        <w:rPr>
          <w:bCs/>
        </w:rPr>
        <w:t>/</w:t>
      </w:r>
      <w:proofErr w:type="gramStart"/>
      <w:r>
        <w:rPr>
          <w:bCs/>
        </w:rPr>
        <w:t>ч</w:t>
      </w:r>
      <w:proofErr w:type="gramEnd"/>
      <w:r>
        <w:rPr>
          <w:bCs/>
        </w:rPr>
        <w:t xml:space="preserve">. также на разрешающий сигнал светофора. </w:t>
      </w:r>
    </w:p>
    <w:p w:rsidR="007C14D7" w:rsidRDefault="007C14D7" w:rsidP="007C14D7">
      <w:pPr>
        <w:pStyle w:val="2"/>
        <w:ind w:left="720" w:firstLine="0"/>
        <w:rPr>
          <w:bCs/>
          <w:i/>
        </w:rPr>
      </w:pPr>
      <w:r>
        <w:rPr>
          <w:bCs/>
          <w:i/>
        </w:rPr>
        <w:t>4. Составьте план допроса свидетелей Быкова и Лежнева.</w:t>
      </w:r>
    </w:p>
    <w:p w:rsidR="007C14D7" w:rsidRDefault="007C14D7" w:rsidP="007C14D7">
      <w:pPr>
        <w:pStyle w:val="2"/>
        <w:ind w:left="720" w:firstLine="0"/>
        <w:rPr>
          <w:bCs/>
          <w:i/>
        </w:rPr>
      </w:pPr>
      <w:r>
        <w:rPr>
          <w:bCs/>
          <w:i/>
        </w:rPr>
        <w:t>5.  Какие судебные экспертизы следует назначить по результатам осмотра места происшествия. Вынесите соответствующие постановления.</w:t>
      </w:r>
    </w:p>
    <w:p w:rsidR="007C14D7" w:rsidRDefault="007C14D7" w:rsidP="007C14D7">
      <w:pPr>
        <w:pStyle w:val="2"/>
        <w:ind w:left="720" w:firstLine="0"/>
        <w:rPr>
          <w:bCs/>
          <w:i/>
        </w:rPr>
      </w:pPr>
      <w:r>
        <w:rPr>
          <w:bCs/>
          <w:i/>
        </w:rPr>
        <w:t>6. Составьте план проведения очной ставки между свидетелями Быковым и Лежневым с целью устранения противоречий.</w:t>
      </w:r>
    </w:p>
    <w:p w:rsidR="007C14D7" w:rsidRDefault="007C14D7" w:rsidP="007C14D7">
      <w:pPr>
        <w:pStyle w:val="2"/>
        <w:ind w:firstLine="0"/>
        <w:rPr>
          <w:bCs/>
        </w:rPr>
      </w:pPr>
      <w:r>
        <w:rPr>
          <w:bCs/>
        </w:rPr>
        <w:tab/>
        <w:t>В ходе проведения следственных действий и оперативно-розыскных мероприятий был установлен свидетель-очевидец ДТП Давыдов, который пояснил, что видел как а/м ВАЗ 2112 приближался к перекрестку по ул. Чапаева со скоростью около 90 км</w:t>
      </w:r>
      <w:proofErr w:type="gramStart"/>
      <w:r>
        <w:rPr>
          <w:bCs/>
        </w:rPr>
        <w:t>.</w:t>
      </w:r>
      <w:proofErr w:type="gramEnd"/>
      <w:r>
        <w:rPr>
          <w:bCs/>
        </w:rPr>
        <w:t>/</w:t>
      </w:r>
      <w:proofErr w:type="gramStart"/>
      <w:r>
        <w:rPr>
          <w:bCs/>
        </w:rPr>
        <w:t>ч</w:t>
      </w:r>
      <w:proofErr w:type="gramEnd"/>
      <w:r>
        <w:rPr>
          <w:bCs/>
        </w:rPr>
        <w:t xml:space="preserve">. </w:t>
      </w:r>
    </w:p>
    <w:p w:rsidR="007C14D7" w:rsidRDefault="007C14D7" w:rsidP="007C14D7">
      <w:pPr>
        <w:pStyle w:val="2"/>
        <w:ind w:left="720" w:firstLine="0"/>
        <w:rPr>
          <w:bCs/>
          <w:i/>
        </w:rPr>
      </w:pPr>
      <w:r>
        <w:rPr>
          <w:bCs/>
          <w:i/>
        </w:rPr>
        <w:t xml:space="preserve">7. Составьте  план допроса свидетеля Давыдова. </w:t>
      </w:r>
    </w:p>
    <w:p w:rsidR="007C14D7" w:rsidRDefault="007C14D7" w:rsidP="007C14D7">
      <w:pPr>
        <w:pStyle w:val="2"/>
        <w:ind w:left="720" w:firstLine="0"/>
        <w:rPr>
          <w:bCs/>
          <w:i/>
        </w:rPr>
      </w:pPr>
      <w:r>
        <w:rPr>
          <w:bCs/>
          <w:i/>
        </w:rPr>
        <w:t xml:space="preserve">8. Вынесете постановление о проведении следственного эксперимента с участием свидетеля Давыдова, для проверки возможности  определить визуально даны свидетелем </w:t>
      </w:r>
      <w:proofErr w:type="gramStart"/>
      <w:r>
        <w:rPr>
          <w:bCs/>
          <w:i/>
        </w:rPr>
        <w:t>скорость</w:t>
      </w:r>
      <w:proofErr w:type="gramEnd"/>
      <w:r>
        <w:rPr>
          <w:bCs/>
          <w:i/>
        </w:rPr>
        <w:t xml:space="preserve"> </w:t>
      </w:r>
      <w:proofErr w:type="spellStart"/>
      <w:r>
        <w:rPr>
          <w:bCs/>
          <w:i/>
        </w:rPr>
        <w:t>а\м</w:t>
      </w:r>
      <w:proofErr w:type="spellEnd"/>
      <w:r>
        <w:rPr>
          <w:bCs/>
          <w:i/>
        </w:rPr>
        <w:t>,</w:t>
      </w:r>
      <w:r w:rsidRPr="00840008">
        <w:rPr>
          <w:bCs/>
          <w:i/>
        </w:rPr>
        <w:t xml:space="preserve"> </w:t>
      </w:r>
      <w:r>
        <w:rPr>
          <w:bCs/>
          <w:i/>
        </w:rPr>
        <w:t>в результате опытных действий.</w:t>
      </w:r>
    </w:p>
    <w:p w:rsidR="007C14D7" w:rsidRDefault="007C14D7" w:rsidP="007C14D7">
      <w:pPr>
        <w:pStyle w:val="2"/>
        <w:ind w:left="546" w:firstLine="0"/>
        <w:jc w:val="center"/>
        <w:rPr>
          <w:b/>
          <w:bCs/>
        </w:rPr>
      </w:pPr>
    </w:p>
    <w:p w:rsidR="007C14D7" w:rsidRDefault="007C14D7" w:rsidP="007C14D7">
      <w:pPr>
        <w:ind w:firstLine="720"/>
        <w:jc w:val="both"/>
        <w:rPr>
          <w:sz w:val="28"/>
          <w:szCs w:val="28"/>
        </w:rPr>
      </w:pPr>
    </w:p>
    <w:p w:rsidR="007C14D7" w:rsidRDefault="007C14D7" w:rsidP="007C14D7"/>
    <w:p w:rsidR="007C14D7" w:rsidRDefault="007C14D7" w:rsidP="007C14D7">
      <w:pPr>
        <w:jc w:val="center"/>
        <w:rPr>
          <w:rFonts w:ascii="Times New Roman" w:hAnsi="Times New Roman" w:cs="Times New Roman"/>
          <w:sz w:val="40"/>
          <w:szCs w:val="40"/>
        </w:rPr>
      </w:pPr>
    </w:p>
    <w:p w:rsidR="007C14D7" w:rsidRDefault="007C14D7" w:rsidP="007C14D7">
      <w:pPr>
        <w:jc w:val="center"/>
        <w:rPr>
          <w:rFonts w:ascii="Times New Roman" w:hAnsi="Times New Roman" w:cs="Times New Roman"/>
          <w:sz w:val="40"/>
          <w:szCs w:val="40"/>
        </w:rPr>
      </w:pPr>
    </w:p>
    <w:p w:rsidR="007C14D7" w:rsidRPr="007C14D7" w:rsidRDefault="007C14D7" w:rsidP="007C14D7">
      <w:pPr>
        <w:jc w:val="both"/>
        <w:rPr>
          <w:rFonts w:ascii="Times New Roman" w:hAnsi="Times New Roman" w:cs="Times New Roman"/>
          <w:sz w:val="40"/>
          <w:szCs w:val="40"/>
        </w:rPr>
      </w:pPr>
    </w:p>
    <w:sectPr w:rsidR="007C14D7" w:rsidRPr="007C14D7" w:rsidSect="00607A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A136CA"/>
    <w:multiLevelType w:val="hybridMultilevel"/>
    <w:tmpl w:val="8BF2564A"/>
    <w:lvl w:ilvl="0" w:tplc="0419000F">
      <w:start w:val="1"/>
      <w:numFmt w:val="decimal"/>
      <w:lvlText w:val="%1."/>
      <w:lvlJc w:val="left"/>
      <w:pPr>
        <w:tabs>
          <w:tab w:val="num" w:pos="1335"/>
        </w:tabs>
        <w:ind w:left="1335" w:hanging="360"/>
      </w:pPr>
    </w:lvl>
    <w:lvl w:ilvl="1" w:tplc="04190019" w:tentative="1">
      <w:start w:val="1"/>
      <w:numFmt w:val="lowerLetter"/>
      <w:lvlText w:val="%2."/>
      <w:lvlJc w:val="left"/>
      <w:pPr>
        <w:tabs>
          <w:tab w:val="num" w:pos="2055"/>
        </w:tabs>
        <w:ind w:left="2055" w:hanging="360"/>
      </w:pPr>
    </w:lvl>
    <w:lvl w:ilvl="2" w:tplc="0419001B" w:tentative="1">
      <w:start w:val="1"/>
      <w:numFmt w:val="lowerRoman"/>
      <w:lvlText w:val="%3."/>
      <w:lvlJc w:val="right"/>
      <w:pPr>
        <w:tabs>
          <w:tab w:val="num" w:pos="2775"/>
        </w:tabs>
        <w:ind w:left="2775" w:hanging="180"/>
      </w:pPr>
    </w:lvl>
    <w:lvl w:ilvl="3" w:tplc="0419000F" w:tentative="1">
      <w:start w:val="1"/>
      <w:numFmt w:val="decimal"/>
      <w:lvlText w:val="%4."/>
      <w:lvlJc w:val="left"/>
      <w:pPr>
        <w:tabs>
          <w:tab w:val="num" w:pos="3495"/>
        </w:tabs>
        <w:ind w:left="3495" w:hanging="360"/>
      </w:pPr>
    </w:lvl>
    <w:lvl w:ilvl="4" w:tplc="04190019" w:tentative="1">
      <w:start w:val="1"/>
      <w:numFmt w:val="lowerLetter"/>
      <w:lvlText w:val="%5."/>
      <w:lvlJc w:val="left"/>
      <w:pPr>
        <w:tabs>
          <w:tab w:val="num" w:pos="4215"/>
        </w:tabs>
        <w:ind w:left="4215" w:hanging="360"/>
      </w:pPr>
    </w:lvl>
    <w:lvl w:ilvl="5" w:tplc="0419001B" w:tentative="1">
      <w:start w:val="1"/>
      <w:numFmt w:val="lowerRoman"/>
      <w:lvlText w:val="%6."/>
      <w:lvlJc w:val="right"/>
      <w:pPr>
        <w:tabs>
          <w:tab w:val="num" w:pos="4935"/>
        </w:tabs>
        <w:ind w:left="4935" w:hanging="180"/>
      </w:pPr>
    </w:lvl>
    <w:lvl w:ilvl="6" w:tplc="0419000F" w:tentative="1">
      <w:start w:val="1"/>
      <w:numFmt w:val="decimal"/>
      <w:lvlText w:val="%7."/>
      <w:lvlJc w:val="left"/>
      <w:pPr>
        <w:tabs>
          <w:tab w:val="num" w:pos="5655"/>
        </w:tabs>
        <w:ind w:left="5655" w:hanging="360"/>
      </w:pPr>
    </w:lvl>
    <w:lvl w:ilvl="7" w:tplc="04190019" w:tentative="1">
      <w:start w:val="1"/>
      <w:numFmt w:val="lowerLetter"/>
      <w:lvlText w:val="%8."/>
      <w:lvlJc w:val="left"/>
      <w:pPr>
        <w:tabs>
          <w:tab w:val="num" w:pos="6375"/>
        </w:tabs>
        <w:ind w:left="6375" w:hanging="360"/>
      </w:pPr>
    </w:lvl>
    <w:lvl w:ilvl="8" w:tplc="0419001B" w:tentative="1">
      <w:start w:val="1"/>
      <w:numFmt w:val="lowerRoman"/>
      <w:lvlText w:val="%9."/>
      <w:lvlJc w:val="right"/>
      <w:pPr>
        <w:tabs>
          <w:tab w:val="num" w:pos="7095"/>
        </w:tabs>
        <w:ind w:left="7095" w:hanging="180"/>
      </w:pPr>
    </w:lvl>
  </w:abstractNum>
  <w:abstractNum w:abstractNumId="1">
    <w:nsid w:val="5BBF6C53"/>
    <w:multiLevelType w:val="hybridMultilevel"/>
    <w:tmpl w:val="FE12B3DE"/>
    <w:lvl w:ilvl="0" w:tplc="0419000F">
      <w:start w:val="1"/>
      <w:numFmt w:val="decimal"/>
      <w:lvlText w:val="%1."/>
      <w:lvlJc w:val="left"/>
      <w:pPr>
        <w:tabs>
          <w:tab w:val="num" w:pos="1266"/>
        </w:tabs>
        <w:ind w:left="1266" w:hanging="360"/>
      </w:pPr>
    </w:lvl>
    <w:lvl w:ilvl="1" w:tplc="04190019" w:tentative="1">
      <w:start w:val="1"/>
      <w:numFmt w:val="lowerLetter"/>
      <w:lvlText w:val="%2."/>
      <w:lvlJc w:val="left"/>
      <w:pPr>
        <w:tabs>
          <w:tab w:val="num" w:pos="1986"/>
        </w:tabs>
        <w:ind w:left="1986" w:hanging="360"/>
      </w:pPr>
    </w:lvl>
    <w:lvl w:ilvl="2" w:tplc="0419001B" w:tentative="1">
      <w:start w:val="1"/>
      <w:numFmt w:val="lowerRoman"/>
      <w:lvlText w:val="%3."/>
      <w:lvlJc w:val="right"/>
      <w:pPr>
        <w:tabs>
          <w:tab w:val="num" w:pos="2706"/>
        </w:tabs>
        <w:ind w:left="2706" w:hanging="180"/>
      </w:pPr>
    </w:lvl>
    <w:lvl w:ilvl="3" w:tplc="0419000F" w:tentative="1">
      <w:start w:val="1"/>
      <w:numFmt w:val="decimal"/>
      <w:lvlText w:val="%4."/>
      <w:lvlJc w:val="left"/>
      <w:pPr>
        <w:tabs>
          <w:tab w:val="num" w:pos="3426"/>
        </w:tabs>
        <w:ind w:left="3426" w:hanging="360"/>
      </w:pPr>
    </w:lvl>
    <w:lvl w:ilvl="4" w:tplc="04190019" w:tentative="1">
      <w:start w:val="1"/>
      <w:numFmt w:val="lowerLetter"/>
      <w:lvlText w:val="%5."/>
      <w:lvlJc w:val="left"/>
      <w:pPr>
        <w:tabs>
          <w:tab w:val="num" w:pos="4146"/>
        </w:tabs>
        <w:ind w:left="4146" w:hanging="360"/>
      </w:pPr>
    </w:lvl>
    <w:lvl w:ilvl="5" w:tplc="0419001B" w:tentative="1">
      <w:start w:val="1"/>
      <w:numFmt w:val="lowerRoman"/>
      <w:lvlText w:val="%6."/>
      <w:lvlJc w:val="right"/>
      <w:pPr>
        <w:tabs>
          <w:tab w:val="num" w:pos="4866"/>
        </w:tabs>
        <w:ind w:left="4866" w:hanging="180"/>
      </w:pPr>
    </w:lvl>
    <w:lvl w:ilvl="6" w:tplc="0419000F" w:tentative="1">
      <w:start w:val="1"/>
      <w:numFmt w:val="decimal"/>
      <w:lvlText w:val="%7."/>
      <w:lvlJc w:val="left"/>
      <w:pPr>
        <w:tabs>
          <w:tab w:val="num" w:pos="5586"/>
        </w:tabs>
        <w:ind w:left="5586" w:hanging="360"/>
      </w:pPr>
    </w:lvl>
    <w:lvl w:ilvl="7" w:tplc="04190019" w:tentative="1">
      <w:start w:val="1"/>
      <w:numFmt w:val="lowerLetter"/>
      <w:lvlText w:val="%8."/>
      <w:lvlJc w:val="left"/>
      <w:pPr>
        <w:tabs>
          <w:tab w:val="num" w:pos="6306"/>
        </w:tabs>
        <w:ind w:left="6306" w:hanging="360"/>
      </w:pPr>
    </w:lvl>
    <w:lvl w:ilvl="8" w:tplc="0419001B" w:tentative="1">
      <w:start w:val="1"/>
      <w:numFmt w:val="lowerRoman"/>
      <w:lvlText w:val="%9."/>
      <w:lvlJc w:val="right"/>
      <w:pPr>
        <w:tabs>
          <w:tab w:val="num" w:pos="7026"/>
        </w:tabs>
        <w:ind w:left="7026" w:hanging="180"/>
      </w:pPr>
    </w:lvl>
  </w:abstractNum>
  <w:abstractNum w:abstractNumId="2">
    <w:nsid w:val="65997565"/>
    <w:multiLevelType w:val="hybridMultilevel"/>
    <w:tmpl w:val="49CC6F9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C14D7"/>
    <w:rsid w:val="00607ACA"/>
    <w:rsid w:val="007C14D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7A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unhideWhenUsed/>
    <w:rsid w:val="007C14D7"/>
    <w:pPr>
      <w:spacing w:after="0" w:line="240" w:lineRule="auto"/>
      <w:ind w:firstLine="546"/>
      <w:jc w:val="both"/>
    </w:pPr>
    <w:rPr>
      <w:rFonts w:ascii="Times New Roman" w:eastAsia="Times New Roman" w:hAnsi="Times New Roman" w:cs="Times New Roman"/>
      <w:sz w:val="28"/>
      <w:szCs w:val="24"/>
      <w:lang w:eastAsia="ru-RU"/>
    </w:rPr>
  </w:style>
  <w:style w:type="character" w:customStyle="1" w:styleId="20">
    <w:name w:val="Основной текст с отступом 2 Знак"/>
    <w:basedOn w:val="a0"/>
    <w:link w:val="2"/>
    <w:semiHidden/>
    <w:rsid w:val="007C14D7"/>
    <w:rPr>
      <w:rFonts w:ascii="Times New Roman" w:eastAsia="Times New Roman" w:hAnsi="Times New Roman" w:cs="Times New Roman"/>
      <w:sz w:val="28"/>
      <w:szCs w:val="24"/>
      <w:lang w:eastAsia="ru-RU"/>
    </w:rPr>
  </w:style>
</w:styles>
</file>

<file path=word/webSettings.xml><?xml version="1.0" encoding="utf-8"?>
<w:webSettings xmlns:r="http://schemas.openxmlformats.org/officeDocument/2006/relationships" xmlns:w="http://schemas.openxmlformats.org/wordprocessingml/2006/main">
  <w:divs>
    <w:div w:id="1368139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1301</Words>
  <Characters>7419</Characters>
  <Application>Microsoft Office Word</Application>
  <DocSecurity>0</DocSecurity>
  <Lines>61</Lines>
  <Paragraphs>17</Paragraphs>
  <ScaleCrop>false</ScaleCrop>
  <Company>Krokoz™ Inc.</Company>
  <LinksUpToDate>false</LinksUpToDate>
  <CharactersWithSpaces>8703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dc:creator>
  <cp:lastModifiedBy>Алексей</cp:lastModifiedBy>
  <cp:revision>1</cp:revision>
  <dcterms:created xsi:type="dcterms:W3CDTF">2015-08-31T08:27:00Z</dcterms:created>
  <dcterms:modified xsi:type="dcterms:W3CDTF">2015-08-31T08:31:00Z</dcterms:modified>
</cp:coreProperties>
</file>